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2526D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2526D4">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2526D4"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2526D4">
        <w:rPr>
          <w:rFonts w:ascii="Times New Roman" w:eastAsia="Times New Roman" w:hAnsi="Times New Roman" w:cs="Times New Roman"/>
          <w:b/>
          <w:bCs/>
          <w:color w:val="363636"/>
          <w:sz w:val="28"/>
          <w:szCs w:val="28"/>
          <w:lang w:eastAsia="uk-UA"/>
        </w:rPr>
        <w:br/>
      </w:r>
      <w:r w:rsidRPr="002526D4">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2526D4"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2526D4"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5FE42AD" w14:textId="77777777" w:rsidR="002526D4" w:rsidRPr="002526D4" w:rsidRDefault="00B736EB" w:rsidP="002526D4">
      <w:pPr>
        <w:shd w:val="clear" w:color="auto" w:fill="FCFCFC"/>
        <w:jc w:val="center"/>
        <w:rPr>
          <w:rFonts w:ascii="Times New Roman" w:eastAsia="Times New Roman" w:hAnsi="Times New Roman" w:cs="Times New Roman"/>
          <w:color w:val="363636"/>
          <w:sz w:val="24"/>
          <w:szCs w:val="24"/>
          <w:lang w:eastAsia="uk-UA"/>
        </w:rPr>
      </w:pPr>
      <w:r w:rsidRPr="002526D4">
        <w:rPr>
          <w:rFonts w:ascii="Times New Roman" w:hAnsi="Times New Roman" w:cs="Times New Roman"/>
          <w:b/>
          <w:bCs/>
          <w:color w:val="363636"/>
          <w:sz w:val="28"/>
          <w:szCs w:val="28"/>
        </w:rPr>
        <w:br/>
      </w:r>
      <w:r w:rsidR="00197936" w:rsidRPr="002526D4">
        <w:rPr>
          <w:rStyle w:val="a3"/>
          <w:rFonts w:ascii="Times New Roman" w:hAnsi="Times New Roman" w:cs="Times New Roman"/>
          <w:color w:val="363636"/>
          <w:sz w:val="28"/>
          <w:szCs w:val="28"/>
        </w:rPr>
        <w:t>РІШЕННЯ</w:t>
      </w:r>
      <w:r w:rsidR="00C00C1C" w:rsidRPr="002526D4">
        <w:rPr>
          <w:rFonts w:ascii="Times New Roman" w:hAnsi="Times New Roman" w:cs="Times New Roman"/>
          <w:b/>
          <w:bCs/>
          <w:color w:val="363636"/>
          <w:sz w:val="28"/>
          <w:szCs w:val="28"/>
        </w:rPr>
        <w:br/>
      </w:r>
      <w:r w:rsidR="002526D4" w:rsidRPr="002526D4">
        <w:rPr>
          <w:rFonts w:ascii="Times New Roman" w:eastAsia="Times New Roman" w:hAnsi="Times New Roman" w:cs="Times New Roman"/>
          <w:b/>
          <w:bCs/>
          <w:color w:val="363636"/>
          <w:sz w:val="24"/>
          <w:szCs w:val="24"/>
          <w:lang w:eastAsia="uk-UA"/>
        </w:rPr>
        <w:t>№194дп-26</w:t>
      </w:r>
    </w:p>
    <w:p w14:paraId="70569021" w14:textId="28906683" w:rsidR="002526D4" w:rsidRPr="002526D4" w:rsidRDefault="002526D4" w:rsidP="002526D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4"/>
          <w:szCs w:val="24"/>
          <w:lang w:eastAsia="uk-UA"/>
        </w:rPr>
        <w:t>08 квітня 2026</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2526D4">
        <w:rPr>
          <w:rFonts w:ascii="Times New Roman" w:eastAsia="Times New Roman" w:hAnsi="Times New Roman" w:cs="Times New Roman"/>
          <w:b/>
          <w:bCs/>
          <w:color w:val="363636"/>
          <w:sz w:val="24"/>
          <w:szCs w:val="24"/>
          <w:lang w:eastAsia="uk-UA"/>
        </w:rPr>
        <w:t>Київ</w:t>
      </w:r>
    </w:p>
    <w:p w14:paraId="43E428DD" w14:textId="77777777" w:rsidR="002526D4" w:rsidRPr="002526D4" w:rsidRDefault="002526D4" w:rsidP="002526D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начальника </w:t>
      </w:r>
      <w:proofErr w:type="spellStart"/>
      <w:r w:rsidRPr="002526D4">
        <w:rPr>
          <w:rFonts w:ascii="Times New Roman" w:eastAsia="Times New Roman" w:hAnsi="Times New Roman" w:cs="Times New Roman"/>
          <w:b/>
          <w:bCs/>
          <w:color w:val="363636"/>
          <w:sz w:val="24"/>
          <w:szCs w:val="24"/>
          <w:lang w:eastAsia="uk-UA"/>
        </w:rPr>
        <w:t>Чемеровецького</w:t>
      </w:r>
      <w:proofErr w:type="spellEnd"/>
      <w:r w:rsidRPr="002526D4">
        <w:rPr>
          <w:rFonts w:ascii="Times New Roman" w:eastAsia="Times New Roman" w:hAnsi="Times New Roman" w:cs="Times New Roman"/>
          <w:b/>
          <w:bCs/>
          <w:color w:val="363636"/>
          <w:sz w:val="24"/>
          <w:szCs w:val="24"/>
          <w:lang w:eastAsia="uk-UA"/>
        </w:rPr>
        <w:t xml:space="preserve"> відділу Кам’янець-Подільської окружної прокуратури Хмельницької області Нестерова Павла Олександровича</w:t>
      </w:r>
    </w:p>
    <w:p w14:paraId="23008F43" w14:textId="77777777" w:rsidR="002526D4" w:rsidRPr="002526D4" w:rsidRDefault="002526D4" w:rsidP="002526D4">
      <w:pPr>
        <w:spacing w:after="0" w:line="240" w:lineRule="auto"/>
        <w:rPr>
          <w:rFonts w:ascii="Times New Roman" w:eastAsia="Times New Roman" w:hAnsi="Times New Roman" w:cs="Times New Roman"/>
          <w:sz w:val="24"/>
          <w:szCs w:val="24"/>
          <w:lang w:eastAsia="uk-UA"/>
        </w:rPr>
      </w:pPr>
    </w:p>
    <w:p w14:paraId="6784C32C"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2526D4">
        <w:rPr>
          <w:rFonts w:ascii="Times New Roman" w:eastAsia="Times New Roman" w:hAnsi="Times New Roman" w:cs="Times New Roman"/>
          <w:color w:val="363636"/>
          <w:sz w:val="28"/>
          <w:szCs w:val="28"/>
          <w:lang w:eastAsia="uk-UA"/>
        </w:rPr>
        <w:t>Радзівона</w:t>
      </w:r>
      <w:proofErr w:type="spellEnd"/>
      <w:r w:rsidRPr="002526D4">
        <w:rPr>
          <w:rFonts w:ascii="Times New Roman" w:eastAsia="Times New Roman" w:hAnsi="Times New Roman" w:cs="Times New Roman"/>
          <w:color w:val="363636"/>
          <w:sz w:val="28"/>
          <w:szCs w:val="28"/>
          <w:lang w:eastAsia="uk-UA"/>
        </w:rPr>
        <w:t xml:space="preserve"> М.О., членів – </w:t>
      </w:r>
      <w:proofErr w:type="spellStart"/>
      <w:r w:rsidRPr="002526D4">
        <w:rPr>
          <w:rFonts w:ascii="Times New Roman" w:eastAsia="Times New Roman" w:hAnsi="Times New Roman" w:cs="Times New Roman"/>
          <w:color w:val="363636"/>
          <w:sz w:val="28"/>
          <w:szCs w:val="28"/>
          <w:lang w:eastAsia="uk-UA"/>
        </w:rPr>
        <w:t>Бобровник</w:t>
      </w:r>
      <w:proofErr w:type="spellEnd"/>
      <w:r w:rsidRPr="002526D4">
        <w:rPr>
          <w:rFonts w:ascii="Times New Roman" w:eastAsia="Times New Roman" w:hAnsi="Times New Roman" w:cs="Times New Roman"/>
          <w:color w:val="363636"/>
          <w:sz w:val="28"/>
          <w:szCs w:val="28"/>
          <w:lang w:eastAsia="uk-UA"/>
        </w:rPr>
        <w:t xml:space="preserve"> С.В., </w:t>
      </w:r>
      <w:proofErr w:type="spellStart"/>
      <w:r w:rsidRPr="002526D4">
        <w:rPr>
          <w:rFonts w:ascii="Times New Roman" w:eastAsia="Times New Roman" w:hAnsi="Times New Roman" w:cs="Times New Roman"/>
          <w:color w:val="363636"/>
          <w:sz w:val="28"/>
          <w:szCs w:val="28"/>
          <w:lang w:eastAsia="uk-UA"/>
        </w:rPr>
        <w:t>Булулукова</w:t>
      </w:r>
      <w:proofErr w:type="spellEnd"/>
      <w:r w:rsidRPr="002526D4">
        <w:rPr>
          <w:rFonts w:ascii="Times New Roman" w:eastAsia="Times New Roman" w:hAnsi="Times New Roman" w:cs="Times New Roman"/>
          <w:color w:val="363636"/>
          <w:sz w:val="28"/>
          <w:szCs w:val="28"/>
          <w:lang w:eastAsia="uk-UA"/>
        </w:rPr>
        <w:t xml:space="preserve"> О.Ю., Гарбузи Н.В., Коваль К.П., </w:t>
      </w:r>
      <w:proofErr w:type="spellStart"/>
      <w:r w:rsidRPr="002526D4">
        <w:rPr>
          <w:rFonts w:ascii="Times New Roman" w:eastAsia="Times New Roman" w:hAnsi="Times New Roman" w:cs="Times New Roman"/>
          <w:color w:val="363636"/>
          <w:sz w:val="28"/>
          <w:szCs w:val="28"/>
          <w:lang w:eastAsia="uk-UA"/>
        </w:rPr>
        <w:t>Куриленка</w:t>
      </w:r>
      <w:proofErr w:type="spellEnd"/>
      <w:r w:rsidRPr="002526D4">
        <w:rPr>
          <w:rFonts w:ascii="Times New Roman" w:eastAsia="Times New Roman" w:hAnsi="Times New Roman" w:cs="Times New Roman"/>
          <w:color w:val="363636"/>
          <w:sz w:val="28"/>
          <w:szCs w:val="28"/>
          <w:lang w:eastAsia="uk-UA"/>
        </w:rPr>
        <w:t xml:space="preserve"> Д.В., </w:t>
      </w:r>
      <w:proofErr w:type="spellStart"/>
      <w:r w:rsidRPr="002526D4">
        <w:rPr>
          <w:rFonts w:ascii="Times New Roman" w:eastAsia="Times New Roman" w:hAnsi="Times New Roman" w:cs="Times New Roman"/>
          <w:color w:val="363636"/>
          <w:sz w:val="28"/>
          <w:szCs w:val="28"/>
          <w:lang w:eastAsia="uk-UA"/>
        </w:rPr>
        <w:t>Мавроді</w:t>
      </w:r>
      <w:proofErr w:type="spellEnd"/>
      <w:r w:rsidRPr="002526D4">
        <w:rPr>
          <w:rFonts w:ascii="Times New Roman" w:eastAsia="Times New Roman" w:hAnsi="Times New Roman" w:cs="Times New Roman"/>
          <w:color w:val="363636"/>
          <w:sz w:val="28"/>
          <w:szCs w:val="28"/>
          <w:lang w:eastAsia="uk-UA"/>
        </w:rPr>
        <w:t xml:space="preserve"> В.В., </w:t>
      </w:r>
      <w:proofErr w:type="spellStart"/>
      <w:r w:rsidRPr="002526D4">
        <w:rPr>
          <w:rFonts w:ascii="Times New Roman" w:eastAsia="Times New Roman" w:hAnsi="Times New Roman" w:cs="Times New Roman"/>
          <w:color w:val="363636"/>
          <w:sz w:val="28"/>
          <w:szCs w:val="28"/>
          <w:lang w:eastAsia="uk-UA"/>
        </w:rPr>
        <w:t>Мнишенко</w:t>
      </w:r>
      <w:proofErr w:type="spellEnd"/>
      <w:r w:rsidRPr="002526D4">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начальника </w:t>
      </w:r>
      <w:proofErr w:type="spellStart"/>
      <w:r w:rsidRPr="002526D4">
        <w:rPr>
          <w:rFonts w:ascii="Times New Roman" w:eastAsia="Times New Roman" w:hAnsi="Times New Roman" w:cs="Times New Roman"/>
          <w:color w:val="363636"/>
          <w:sz w:val="28"/>
          <w:szCs w:val="28"/>
          <w:lang w:eastAsia="uk-UA"/>
        </w:rPr>
        <w:t>Чемеровецького</w:t>
      </w:r>
      <w:proofErr w:type="spellEnd"/>
      <w:r w:rsidRPr="002526D4">
        <w:rPr>
          <w:rFonts w:ascii="Times New Roman" w:eastAsia="Times New Roman" w:hAnsi="Times New Roman" w:cs="Times New Roman"/>
          <w:color w:val="363636"/>
          <w:sz w:val="28"/>
          <w:szCs w:val="28"/>
          <w:lang w:eastAsia="uk-UA"/>
        </w:rPr>
        <w:t xml:space="preserve"> відділу Кам’янець-Подільської окружної прокуратури Хмельницької області Нестерова Павла Олександровича (далі – прокурор Нестеров П.О., Нестеров П.О.) у дисциплінарному провадженні № 07/3/2-751дс-245дп-25,</w:t>
      </w:r>
    </w:p>
    <w:p w14:paraId="6B4053E9"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w:t>
      </w:r>
    </w:p>
    <w:p w14:paraId="1DE00530" w14:textId="77777777" w:rsidR="002526D4" w:rsidRPr="002526D4" w:rsidRDefault="002526D4" w:rsidP="002526D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УСТАНОВИЛА:</w:t>
      </w:r>
    </w:p>
    <w:p w14:paraId="3633B983"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1.</w:t>
      </w:r>
      <w:r w:rsidRPr="002526D4">
        <w:rPr>
          <w:rFonts w:ascii="Times New Roman" w:eastAsia="Times New Roman" w:hAnsi="Times New Roman" w:cs="Times New Roman"/>
          <w:b/>
          <w:bCs/>
          <w:color w:val="363636"/>
          <w:sz w:val="14"/>
          <w:szCs w:val="14"/>
          <w:lang w:eastAsia="uk-UA"/>
        </w:rPr>
        <w:t>  </w:t>
      </w:r>
      <w:r w:rsidRPr="002526D4">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79609D78"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12"/>
          <w:szCs w:val="12"/>
          <w:lang w:eastAsia="uk-UA"/>
        </w:rPr>
        <w:t> </w:t>
      </w:r>
    </w:p>
    <w:p w14:paraId="0A85FE5B"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Нестеров Павло Олександрович в органах прокуратури працює з липня 2001 року, посаду начальника </w:t>
      </w:r>
      <w:proofErr w:type="spellStart"/>
      <w:r w:rsidRPr="002526D4">
        <w:rPr>
          <w:rFonts w:ascii="Times New Roman" w:eastAsia="Times New Roman" w:hAnsi="Times New Roman" w:cs="Times New Roman"/>
          <w:color w:val="363636"/>
          <w:sz w:val="28"/>
          <w:szCs w:val="28"/>
          <w:lang w:eastAsia="uk-UA"/>
        </w:rPr>
        <w:t>Чемеровецького</w:t>
      </w:r>
      <w:proofErr w:type="spellEnd"/>
      <w:r w:rsidRPr="002526D4">
        <w:rPr>
          <w:rFonts w:ascii="Times New Roman" w:eastAsia="Times New Roman" w:hAnsi="Times New Roman" w:cs="Times New Roman"/>
          <w:color w:val="363636"/>
          <w:sz w:val="28"/>
          <w:szCs w:val="28"/>
          <w:lang w:eastAsia="uk-UA"/>
        </w:rPr>
        <w:t xml:space="preserve"> відділу Кам’янець-Подільської окружної прокуратури Хмельницької області обіймає з 14.06.2023.</w:t>
      </w:r>
    </w:p>
    <w:p w14:paraId="517BA2FA"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Присягу працівника прокуратури прийняв 04.02.2011, з положеннями Кодексу професійної етики та поведінки прокурорів (далі – Кодекс) ознайомлений 02.06.2017.</w:t>
      </w:r>
    </w:p>
    <w:p w14:paraId="0F283A53"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5522C0A"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0"/>
          <w:szCs w:val="20"/>
          <w:lang w:eastAsia="uk-UA"/>
        </w:rPr>
        <w:t> </w:t>
      </w:r>
    </w:p>
    <w:p w14:paraId="0C7043B8"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2.</w:t>
      </w:r>
      <w:r w:rsidRPr="002526D4">
        <w:rPr>
          <w:rFonts w:ascii="Times New Roman" w:eastAsia="Times New Roman" w:hAnsi="Times New Roman" w:cs="Times New Roman"/>
          <w:b/>
          <w:bCs/>
          <w:color w:val="363636"/>
          <w:sz w:val="14"/>
          <w:szCs w:val="14"/>
          <w:lang w:eastAsia="uk-UA"/>
        </w:rPr>
        <w:t>  </w:t>
      </w:r>
      <w:r w:rsidRPr="002526D4">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9E29347"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До Комісії 18.07.2025 надійшла дисциплінарна скарга </w:t>
      </w:r>
      <w:bookmarkStart w:id="0" w:name="_Hlk210394491"/>
      <w:r w:rsidRPr="002526D4">
        <w:rPr>
          <w:rFonts w:ascii="Times New Roman" w:eastAsia="Times New Roman" w:hAnsi="Times New Roman" w:cs="Times New Roman"/>
          <w:color w:val="363636"/>
          <w:sz w:val="28"/>
          <w:szCs w:val="28"/>
          <w:lang w:eastAsia="uk-UA"/>
        </w:rPr>
        <w:t>виконувача обов’язків керівника Генеральної інспекції Дзюби І.І. </w:t>
      </w:r>
      <w:bookmarkEnd w:id="0"/>
      <w:r w:rsidRPr="002526D4">
        <w:rPr>
          <w:rFonts w:ascii="Times New Roman" w:eastAsia="Times New Roman" w:hAnsi="Times New Roman" w:cs="Times New Roman"/>
          <w:color w:val="363636"/>
          <w:sz w:val="28"/>
          <w:szCs w:val="28"/>
          <w:lang w:eastAsia="uk-UA"/>
        </w:rPr>
        <w:t>(далі – скаржник) про вчинення дисциплінарного проступку прокурором Нестеровим П.О.</w:t>
      </w:r>
    </w:p>
    <w:p w14:paraId="1438F5CB"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2526D4">
        <w:rPr>
          <w:rFonts w:ascii="Times New Roman" w:eastAsia="Times New Roman" w:hAnsi="Times New Roman" w:cs="Times New Roman"/>
          <w:color w:val="363636"/>
          <w:sz w:val="28"/>
          <w:szCs w:val="28"/>
          <w:lang w:eastAsia="uk-UA"/>
        </w:rPr>
        <w:t>розподілено</w:t>
      </w:r>
      <w:proofErr w:type="spellEnd"/>
      <w:r w:rsidRPr="002526D4">
        <w:rPr>
          <w:rFonts w:ascii="Times New Roman" w:eastAsia="Times New Roman" w:hAnsi="Times New Roman" w:cs="Times New Roman"/>
          <w:color w:val="363636"/>
          <w:sz w:val="28"/>
          <w:szCs w:val="28"/>
          <w:lang w:eastAsia="uk-UA"/>
        </w:rPr>
        <w:t xml:space="preserve"> </w:t>
      </w:r>
      <w:r w:rsidRPr="002526D4">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2526D4">
        <w:rPr>
          <w:rFonts w:ascii="Times New Roman" w:eastAsia="Times New Roman" w:hAnsi="Times New Roman" w:cs="Times New Roman"/>
          <w:color w:val="363636"/>
          <w:sz w:val="28"/>
          <w:szCs w:val="28"/>
          <w:lang w:eastAsia="uk-UA"/>
        </w:rPr>
        <w:t>Мавроді</w:t>
      </w:r>
      <w:proofErr w:type="spellEnd"/>
      <w:r w:rsidRPr="002526D4">
        <w:rPr>
          <w:rFonts w:ascii="Times New Roman" w:eastAsia="Times New Roman" w:hAnsi="Times New Roman" w:cs="Times New Roman"/>
          <w:color w:val="363636"/>
          <w:sz w:val="28"/>
          <w:szCs w:val="28"/>
          <w:lang w:eastAsia="uk-UA"/>
        </w:rPr>
        <w:t xml:space="preserve"> В.В., за результатами вивчення якої 29.07.2025 він прийняв рішення про відкриття дисциплінарного провадження.</w:t>
      </w:r>
    </w:p>
    <w:p w14:paraId="683A2EE8"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Комісія рішенням від 11.09.2025 № 335дп-25 продовжила строк перевірки відомостей про наявність підстав для притягнення прокурора Нестерова П.О. до дисциплінарної відповідальності у дисциплінарному провадженні № 07/3/2-751дс-245дп-25 до 18.10.2025.</w:t>
      </w:r>
    </w:p>
    <w:p w14:paraId="1B266309"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2526D4">
        <w:rPr>
          <w:rFonts w:ascii="Times New Roman" w:eastAsia="Times New Roman" w:hAnsi="Times New Roman" w:cs="Times New Roman"/>
          <w:color w:val="363636"/>
          <w:sz w:val="28"/>
          <w:szCs w:val="28"/>
          <w:lang w:eastAsia="uk-UA"/>
        </w:rPr>
        <w:t>Мавроді</w:t>
      </w:r>
      <w:proofErr w:type="spellEnd"/>
      <w:r w:rsidRPr="002526D4">
        <w:rPr>
          <w:rFonts w:ascii="Times New Roman" w:eastAsia="Times New Roman" w:hAnsi="Times New Roman" w:cs="Times New Roman"/>
          <w:color w:val="363636"/>
          <w:sz w:val="28"/>
          <w:szCs w:val="28"/>
          <w:lang w:eastAsia="uk-UA"/>
        </w:rPr>
        <w:t xml:space="preserve"> В.В. 23.03.2026 склав висновок про відсутність дисциплінарного проступку в діях прокурора  Нестерова П.О. і того ж дня разом із матеріалами дисциплінарного провадження передав його на розгляд КДКП.</w:t>
      </w:r>
    </w:p>
    <w:p w14:paraId="2AB20133"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9E4CC76"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Прокурор Нестеров П.О. листом від 30.03.2026 повідомив Комісію про те, що надає згоду на розгляд висновку за його відсутності та що з висновком члена Комісії </w:t>
      </w:r>
      <w:proofErr w:type="spellStart"/>
      <w:r w:rsidRPr="002526D4">
        <w:rPr>
          <w:rFonts w:ascii="Times New Roman" w:eastAsia="Times New Roman" w:hAnsi="Times New Roman" w:cs="Times New Roman"/>
          <w:color w:val="363636"/>
          <w:sz w:val="28"/>
          <w:szCs w:val="28"/>
          <w:lang w:eastAsia="uk-UA"/>
        </w:rPr>
        <w:t>Мавроді</w:t>
      </w:r>
      <w:proofErr w:type="spellEnd"/>
      <w:r w:rsidRPr="002526D4">
        <w:rPr>
          <w:rFonts w:ascii="Times New Roman" w:eastAsia="Times New Roman" w:hAnsi="Times New Roman" w:cs="Times New Roman"/>
          <w:color w:val="363636"/>
          <w:sz w:val="28"/>
          <w:szCs w:val="28"/>
          <w:lang w:eastAsia="uk-UA"/>
        </w:rPr>
        <w:t xml:space="preserve"> В.В. погоджується.</w:t>
      </w:r>
    </w:p>
    <w:p w14:paraId="2984708F"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Нестерова П.О.</w:t>
      </w:r>
    </w:p>
    <w:p w14:paraId="58DEDF6F"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засіданні Комісії від скаржника взяли участь прокурори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та ОСОБА_2, які погодилися із висновком члена Комісії та не заперечували щодо закриття дисциплінарного провадження.</w:t>
      </w:r>
    </w:p>
    <w:p w14:paraId="792E9C15"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eastAsia="uk-UA"/>
        </w:rPr>
        <w:t> </w:t>
      </w:r>
    </w:p>
    <w:p w14:paraId="0C26CE03"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3. Зміст дисциплінарної скарги</w:t>
      </w:r>
    </w:p>
    <w:p w14:paraId="47BA10A5"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14"/>
          <w:szCs w:val="14"/>
          <w:lang w:eastAsia="uk-UA"/>
        </w:rPr>
        <w:t> </w:t>
      </w:r>
    </w:p>
    <w:p w14:paraId="481D75B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Скаржник зазначає, що прокурор Нестеров П.О., який тривалий час працював в органах прокуратури на прокурорських посадах, і мав стаж роботи більше 10 років, вирішив отримати неправомірну вигоду у вигляді пенсійних виплат, як особі з інвалідністю ІІІ групи без законних на це та обґрунтованих підстав.</w:t>
      </w:r>
    </w:p>
    <w:p w14:paraId="2D38C26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Зокрема, у 2016 році Нестеров П.О., усвідомлюючи відсутність у нього функціональних порушень, які відповідали б критеріям встановлення ІІІ групи інвалідності, звернувся до медико-соціальної експертної комісії (далі - МСЕК) Каховської Центральної районної лікарні (далі – ЦРЛ) Херсонської області про визнання його особою з інвалідністю відповідної групи. За результатами розгляду поданих матеріалів службові особи МСЕК 25.05.2016 прийняли рішення про встановлення йому ІІІ групи інвалідності.</w:t>
      </w:r>
    </w:p>
    <w:p w14:paraId="758768C5"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Надалі, з метою одержання пенсійних виплат по інвалідності відповідно до Закону України «Про загальнообов’язкове державне пенсійне страхування» Нестеров П.О. звернувся до органів Пенсійного фонду України (далі – ПФУ) із заявою про призначення пенсії. На підставі поданих документів Нестерову П.О. з 2016 року виплачувалася пенсія, а також йому видано пенсійне посвідчення.</w:t>
      </w:r>
    </w:p>
    <w:p w14:paraId="66CB4EF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Таким чином, на думку скаржника, внаслідок систематичного порушення Нестеровим П.О. вимог законодавства та правил прокурорської етики, </w:t>
      </w:r>
      <w:r w:rsidRPr="002526D4">
        <w:rPr>
          <w:rFonts w:ascii="Times New Roman" w:eastAsia="Times New Roman" w:hAnsi="Times New Roman" w:cs="Times New Roman"/>
          <w:color w:val="363636"/>
          <w:sz w:val="28"/>
          <w:szCs w:val="28"/>
          <w:lang w:eastAsia="uk-UA"/>
        </w:rPr>
        <w:lastRenderedPageBreak/>
        <w:t>починаючи з вересня 2016 року йому здійснено пенсійні виплати як особі з інвалідністю ІІІ групи на загальну суму 257 583 грн, які він отримав без достатніх підстав та розпорядився на власний розсуд.</w:t>
      </w:r>
    </w:p>
    <w:p w14:paraId="20A14E3F"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За таких обставин, в діях прокурора Нестерова П.О. вбачаються ознаки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7438BAB"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4"/>
          <w:szCs w:val="24"/>
          <w:lang w:eastAsia="uk-UA"/>
        </w:rPr>
        <w:t> </w:t>
      </w:r>
    </w:p>
    <w:p w14:paraId="25521596"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5912D5A3"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2526D4">
        <w:rPr>
          <w:rFonts w:ascii="Times New Roman" w:eastAsia="Times New Roman" w:hAnsi="Times New Roman" w:cs="Times New Roman"/>
          <w:color w:val="363636"/>
          <w:sz w:val="28"/>
          <w:szCs w:val="28"/>
          <w:lang w:eastAsia="uk-UA"/>
        </w:rPr>
        <w:t>Мавроді</w:t>
      </w:r>
      <w:proofErr w:type="spellEnd"/>
      <w:r w:rsidRPr="002526D4">
        <w:rPr>
          <w:rFonts w:ascii="Times New Roman" w:eastAsia="Times New Roman" w:hAnsi="Times New Roman" w:cs="Times New Roman"/>
          <w:color w:val="363636"/>
          <w:sz w:val="28"/>
          <w:szCs w:val="28"/>
          <w:lang w:eastAsia="uk-UA"/>
        </w:rPr>
        <w:t xml:space="preserve"> В.В., представників скаржника ОСОБИ_1 та ОСОБИ_2, вивчивши висновок, дослідивши матеріали дисциплінарного провадження, Комісія встановила таке.</w:t>
      </w:r>
    </w:p>
    <w:p w14:paraId="429AA641"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місцем її проживання та роботи, виявлено велику кількість готівкових коштів.</w:t>
      </w:r>
    </w:p>
    <w:p w14:paraId="41E8F5DD"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212CE87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w:t>
      </w:r>
    </w:p>
    <w:p w14:paraId="52DFEF02"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3E0F345"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 органах прокуратури також було виявлено достатньо багато випадків встановлення інвалідності за підозрілих обставин.</w:t>
      </w:r>
    </w:p>
    <w:p w14:paraId="17E18C3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сприяв зосередженню уваги громадськості на цій проблемі.</w:t>
      </w:r>
    </w:p>
    <w:p w14:paraId="42CCCE0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4609D22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w:t>
      </w:r>
      <w:r w:rsidRPr="002526D4">
        <w:rPr>
          <w:rFonts w:ascii="Times New Roman" w:eastAsia="Times New Roman" w:hAnsi="Times New Roman" w:cs="Times New Roman"/>
          <w:color w:val="363636"/>
          <w:sz w:val="28"/>
          <w:szCs w:val="28"/>
          <w:lang w:eastAsia="uk-UA"/>
        </w:rPr>
        <w:lastRenderedPageBreak/>
        <w:t>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1CF8DD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рекомендовано забезпечити проведення повторних перевірок рішень МСЕК, на підставі яких прокурорам встановлено інвалідність.</w:t>
      </w:r>
    </w:p>
    <w:p w14:paraId="12822883"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658D92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Згідно з матеріалами службового розслідування, 02.02.2016, перебуваючи на посаді начальника </w:t>
      </w:r>
      <w:proofErr w:type="spellStart"/>
      <w:r w:rsidRPr="002526D4">
        <w:rPr>
          <w:rFonts w:ascii="Times New Roman" w:eastAsia="Times New Roman" w:hAnsi="Times New Roman" w:cs="Times New Roman"/>
          <w:color w:val="363636"/>
          <w:sz w:val="28"/>
          <w:szCs w:val="28"/>
          <w:lang w:eastAsia="uk-UA"/>
        </w:rPr>
        <w:t>Горностаївського</w:t>
      </w:r>
      <w:proofErr w:type="spellEnd"/>
      <w:r w:rsidRPr="002526D4">
        <w:rPr>
          <w:rFonts w:ascii="Times New Roman" w:eastAsia="Times New Roman" w:hAnsi="Times New Roman" w:cs="Times New Roman"/>
          <w:color w:val="363636"/>
          <w:sz w:val="28"/>
          <w:szCs w:val="28"/>
          <w:lang w:eastAsia="uk-UA"/>
        </w:rPr>
        <w:t xml:space="preserve"> відділу Каховської місцевої прокуратури Херсонської області Нестеров П.О. на службовому автомобілі під керуванням водія прокуратури потрапив у дорожньо-транспортну пригоду (далі – ДТП), внаслідок якої йому було заподіяно ушкодження. Подія ДТП підтверджується актом за формою H-1 від 02.03.2016 № 1 про нещасний випадок, </w:t>
      </w:r>
      <w:proofErr w:type="spellStart"/>
      <w:r w:rsidRPr="002526D4">
        <w:rPr>
          <w:rFonts w:ascii="Times New Roman" w:eastAsia="Times New Roman" w:hAnsi="Times New Roman" w:cs="Times New Roman"/>
          <w:color w:val="363636"/>
          <w:sz w:val="28"/>
          <w:szCs w:val="28"/>
          <w:lang w:eastAsia="uk-UA"/>
        </w:rPr>
        <w:t>повʼязаний</w:t>
      </w:r>
      <w:proofErr w:type="spellEnd"/>
      <w:r w:rsidRPr="002526D4">
        <w:rPr>
          <w:rFonts w:ascii="Times New Roman" w:eastAsia="Times New Roman" w:hAnsi="Times New Roman" w:cs="Times New Roman"/>
          <w:color w:val="363636"/>
          <w:sz w:val="28"/>
          <w:szCs w:val="28"/>
          <w:lang w:eastAsia="uk-UA"/>
        </w:rPr>
        <w:t xml:space="preserve"> з виробництвом, у якому викладено зазначені обставини ДТП, а також травми отримані Нестеровим П.О.</w:t>
      </w:r>
    </w:p>
    <w:p w14:paraId="3990449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Також вказані обставини підтверджуються актом за формою H-5 від 02.03.2016 про проведення спеціального розслідування групового нещасного випадку, що стався 02.02.2016 близько 19.00 год з працівниками прокуратури Херсонської області.</w:t>
      </w:r>
    </w:p>
    <w:p w14:paraId="6EA3A23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Крім того, зазначена дорожньо-транспортна пригода була предметом досудового розслідування у кримінальному провадженні № (конфіденційна інформація) від 03.02.2016 за ч. 1 ст. 286 КК України за обвинуваченням ОСОБИ_3 За результатами судового розгляду Білозерським районним судом Херсонської області від 26.02.2018 ОСОБИ_3 визнано винним у скоєнні злочину, передбаченого ч. 1 ст. 286 КК України та призначено покарання у виді 3 місяців арешту без позбавлення права керувати транспортними засобами. У мотивувальній частині </w:t>
      </w:r>
      <w:proofErr w:type="spellStart"/>
      <w:r w:rsidRPr="002526D4">
        <w:rPr>
          <w:rFonts w:ascii="Times New Roman" w:eastAsia="Times New Roman" w:hAnsi="Times New Roman" w:cs="Times New Roman"/>
          <w:color w:val="363636"/>
          <w:sz w:val="28"/>
          <w:szCs w:val="28"/>
          <w:lang w:eastAsia="uk-UA"/>
        </w:rPr>
        <w:t>вироку</w:t>
      </w:r>
      <w:proofErr w:type="spellEnd"/>
      <w:r w:rsidRPr="002526D4">
        <w:rPr>
          <w:rFonts w:ascii="Times New Roman" w:eastAsia="Times New Roman" w:hAnsi="Times New Roman" w:cs="Times New Roman"/>
          <w:color w:val="363636"/>
          <w:sz w:val="28"/>
          <w:szCs w:val="28"/>
          <w:lang w:eastAsia="uk-UA"/>
        </w:rPr>
        <w:t xml:space="preserve"> підтверджуються вищезазначені обставини ДТП за участі Нестерова П.О. та отримані ним травми з посиланням на висновок експертизи. Зокрема, зазначено «Внаслідок даної ДТП пасажиру автомобіля ВАЗ 21099, реєстраційний номер (конфіденційна інформація) , потерпілому Нестерову П.О. згідно висновку КП «Бюро судово-медичної експертизи» Херсонської обласної ради № 23 від 29.03.2016 були заподіяні тілесні ушкодження у виді: (конфіденційна інформація), які відносяться до середньої тяжкості тілесних ушкоджень за критерієм тривалості розладу здоров’я.»</w:t>
      </w:r>
    </w:p>
    <w:p w14:paraId="169286D3"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Надалі, 25.05.2016 МСЕК Каховської ЦРЛ Херсонської області за результатами медичного огляду йому встановлено ІІІ групу інвалідності безстроково у зв’язку із загальним захворюванням. Висновок МСЕК </w:t>
      </w:r>
      <w:r w:rsidRPr="002526D4">
        <w:rPr>
          <w:rFonts w:ascii="Times New Roman" w:eastAsia="Times New Roman" w:hAnsi="Times New Roman" w:cs="Times New Roman"/>
          <w:color w:val="363636"/>
          <w:sz w:val="28"/>
          <w:szCs w:val="28"/>
          <w:lang w:eastAsia="uk-UA"/>
        </w:rPr>
        <w:lastRenderedPageBreak/>
        <w:t>підтверджується епікризами №01957, № 06166 та № 05390 з Херсонської обласної клінічної лікарні, відповідно до яких Нестерову П.О. встановлено діагноз «Виробнича травма (02.02.2016)».</w:t>
      </w:r>
    </w:p>
    <w:p w14:paraId="0E4B0FB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Листом Хмельницької обласної прокуратури надано інформацію, що до відділів кадрової роботи, а також фінансування та бухгалтерського обліку Нестеров П.О. надав копію пенсійного посвідчення серії № ААЇ № 487465 від 03.05.2017 про призначення йому пенсії по інвалідності ІІІ групи (трудове каліцтво) довічно, а також копію повідомлення Каховської ЦРЛ Херсонської області про встановлення ІІІ групи інвалідності, погодженої Херсонським обласним центром медико-соціальної експертизи від 25.05.2016. Копії документів надавалися без реєстрації, тому встановити час їх надходження неможливо.</w:t>
      </w:r>
    </w:p>
    <w:p w14:paraId="70A6A8C2"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Індивідуальну програму реабілітації інваліда Нестеров П.О. до органів прокуратури Хмельницької області не надавав. Дані про користування Нестеровим П.О. іншими соціальними гарантіями у зв’язку з інвалідністю в Хмельницькій обласній прокуратурі відсутні.</w:t>
      </w:r>
    </w:p>
    <w:p w14:paraId="44A50D0B"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До 27.06.2024 Нестеров П.О. отримував пенсійні виплати як особа з інвалідністю відповідно до Закону України «Про загальнообов’язкове державне пенсійне страхування». Розмір пенсії складав: 01.10.2017 - 1452,00 грн; 11.11.2017 - 1860,82 грн; 01.03.2019 - 1851,60 грн; 01.07.2019 - 2000,00 грн; 01.04.2020 - 2356,84 грн; 01.05.2020 - 2611,02 грн; 01.03.2021 - 2893,26 грн; 01.03.2022 - 3291,98 грн; 01.04.2022 - 3538,60 грн; 01.03.2023 - 4226,80 грн; 01.03.2024 - 4559,66 грн; 01.04.2024 - 5003,72 гривень.</w:t>
      </w:r>
    </w:p>
    <w:p w14:paraId="0AF22E8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 27.06.2024 відповідно до заяви Нестерова П.О. призначена пенсія за вислугу років відповідно до Закону № 1697-VII.</w:t>
      </w:r>
    </w:p>
    <w:p w14:paraId="07EE8D4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Нестеров П.О. не перебуває на військовому обліку, 19.01.2017 медичною комісією при Каховському об’єднаному міському військовому комісаріаті Херсонської області визнаний непридатним до військової служби із виключенням з військового обліку.</w:t>
      </w:r>
    </w:p>
    <w:p w14:paraId="65AE15F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Постановою старшого слідчого Головного слідчого управління Державного бюро розслідувань </w:t>
      </w:r>
      <w:proofErr w:type="spellStart"/>
      <w:r w:rsidRPr="002526D4">
        <w:rPr>
          <w:rFonts w:ascii="Times New Roman" w:eastAsia="Times New Roman" w:hAnsi="Times New Roman" w:cs="Times New Roman"/>
          <w:color w:val="363636"/>
          <w:sz w:val="28"/>
          <w:szCs w:val="28"/>
          <w:lang w:eastAsia="uk-UA"/>
        </w:rPr>
        <w:t>Чернобаєва</w:t>
      </w:r>
      <w:proofErr w:type="spellEnd"/>
      <w:r w:rsidRPr="002526D4">
        <w:rPr>
          <w:rFonts w:ascii="Times New Roman" w:eastAsia="Times New Roman" w:hAnsi="Times New Roman" w:cs="Times New Roman"/>
          <w:color w:val="363636"/>
          <w:sz w:val="28"/>
          <w:szCs w:val="28"/>
          <w:lang w:eastAsia="uk-UA"/>
        </w:rPr>
        <w:t> С.І. у кримінальному провадженні  № (конфіденційна інформація) 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й  Нестерову П.О.</w:t>
      </w:r>
    </w:p>
    <w:p w14:paraId="628E4BC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Однак за інформацією Хмельницької обласної прокуратури, на повторне обстеження до ДУ «Український державний науково-дослідний інститут медико-соціальних проблем інвалідності МОЗ України» Нестеров П.О. не викликався. З наявних матеріалів дисциплінарного провадження відсутній будь-який виклик прокурора до медичної установи.</w:t>
      </w:r>
    </w:p>
    <w:p w14:paraId="07FEB67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Нестеров П.О. для проведення допиту чи інших процесуальних дій не викликався та не допитувався, про підозру йому не повідомлено.</w:t>
      </w:r>
    </w:p>
    <w:p w14:paraId="51ABAA08"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Старший групи прокурорів у вказаному кримінальному провадженні надав дозвіл на розголошення відомостей досудового розслідування стосовно Нестерова П.О.</w:t>
      </w:r>
    </w:p>
    <w:p w14:paraId="41A6DFD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eastAsia="uk-UA"/>
        </w:rPr>
        <w:lastRenderedPageBreak/>
        <w:t> </w:t>
      </w:r>
    </w:p>
    <w:p w14:paraId="39E5A993"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3AA732E9"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16"/>
          <w:szCs w:val="16"/>
          <w:lang w:eastAsia="uk-UA"/>
        </w:rPr>
        <w:t> </w:t>
      </w:r>
    </w:p>
    <w:p w14:paraId="3B58EB9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Відповідно до наказу керівника Хмельницької обласної прокуратури від 01.09.2025 № 222 проведено службове розслідування стосовно Нестерова П.О.</w:t>
      </w:r>
    </w:p>
    <w:p w14:paraId="5D51C1C3"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Під час службового розслідування інформацію про набуття  Нестеровим П.О. статусу особи з інвалідністю  та отримання пенсії підтверджено. </w:t>
      </w:r>
    </w:p>
    <w:p w14:paraId="2483368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Нестерову П.О., яке проводилось у рамках досудового розслідування у кримінальному провадженні № (конфіденційна інформація), відсутня.</w:t>
      </w:r>
    </w:p>
    <w:p w14:paraId="58CE8C1D"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Відомостей про те, що Нестеровим П.О. використовувались службові повноваження на користь своїх приватних інтересів під час отримання інвалідності не здобуто. </w:t>
      </w:r>
    </w:p>
    <w:p w14:paraId="06E2168C"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0"/>
          <w:szCs w:val="20"/>
          <w:lang w:eastAsia="uk-UA"/>
        </w:rPr>
        <w:t> </w:t>
      </w:r>
    </w:p>
    <w:p w14:paraId="2A879C74"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5. Пояснення прокурора</w:t>
      </w:r>
    </w:p>
    <w:p w14:paraId="2F89CC55"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eastAsia="uk-UA"/>
        </w:rPr>
        <w:t> </w:t>
      </w:r>
    </w:p>
    <w:p w14:paraId="5470A993"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У своїх поясненнях прокурор Нестеров П.О. зазначив, що викладені у дисциплінарній скарзі факти є надуманими та не підтверджуються жодним документом. Зокрема, він вказує, що скаржник без належної перевірки всіх обставин безпідставно звернувся до КДКП, що зумовлено виключно тим фактом, що він є особою з інвалідністю і протягом певного часу отримував пенсійні виплати.</w:t>
      </w:r>
    </w:p>
    <w:p w14:paraId="01265E4C"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Повідомив, що скаржнику ще з 2016 року відомі обставини отримання ним тілесних ушкоджень, які стали підставою для встановлення інвалідності та відповідного звернення до органів ПФУ, оскільки ушкодження він отримав внаслідок виробничої травми.</w:t>
      </w:r>
    </w:p>
    <w:p w14:paraId="37FC40AF"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Пояснив, що 02.02.2016 будучи пасажиром службового автомобіля при виконанні службових обов’язків потрапив у ДТП, внаслідок якої отримав тілесні ушкодження та проходив тривале лікування, у тому числі оперативне втручання 9конфіденційна інформація). Лікування проходив у різних медичних закладах, де встановлені діагнози підтверджувалися. Також повідомив, що тілесні ушкодження та їх ступінь було визначено судово-медичною експертизою в межах кримінального провадження.</w:t>
      </w:r>
    </w:p>
    <w:p w14:paraId="634A4075"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Численними медичними обстеженнями у нього діагностовано захворювання, які є стійкими, помірної важкості функціональні порушення в організмі, зумовлені наслідками травм та призвели до </w:t>
      </w:r>
      <w:proofErr w:type="spellStart"/>
      <w:r w:rsidRPr="002526D4">
        <w:rPr>
          <w:rFonts w:ascii="Times New Roman" w:eastAsia="Times New Roman" w:hAnsi="Times New Roman" w:cs="Times New Roman"/>
          <w:color w:val="363636"/>
          <w:sz w:val="28"/>
          <w:szCs w:val="28"/>
          <w:lang w:eastAsia="uk-UA"/>
        </w:rPr>
        <w:t>помірно</w:t>
      </w:r>
      <w:proofErr w:type="spellEnd"/>
      <w:r w:rsidRPr="002526D4">
        <w:rPr>
          <w:rFonts w:ascii="Times New Roman" w:eastAsia="Times New Roman" w:hAnsi="Times New Roman" w:cs="Times New Roman"/>
          <w:color w:val="363636"/>
          <w:sz w:val="28"/>
          <w:szCs w:val="28"/>
          <w:lang w:eastAsia="uk-UA"/>
        </w:rPr>
        <w:t xml:space="preserve"> вираженого, а не стійкого, як зазначено у скарзі, обмеження життєдіяльності.</w:t>
      </w:r>
    </w:p>
    <w:p w14:paraId="3297A75D"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Тривале лікування не надало йому можливості повністю відновитись. Він не може вільно пересуватись, при ходьбі використовує медичний бандаж, не може тривалий час перебувати на ногах та переносити вантажі. Внаслідок перенесених травм внутрішніх органів відбулося загальне погіршення здоров’я.</w:t>
      </w:r>
    </w:p>
    <w:p w14:paraId="7EFC72F9"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На його думку, правомірність призначення йому пенсійних виплат неодноразово перевірялось ПФУ на всіх рівнях. Також зазначив, що пенсію по інвалідності він перестав отримувати у червні 2024, оскільки перейшов на пенсію за вислугою років відповідно до Закону № 1697-VII.</w:t>
      </w:r>
    </w:p>
    <w:p w14:paraId="35D3B2A5"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lastRenderedPageBreak/>
        <w:t>Повідомив, що після встановлення групи інвалідності та призначення пенсії відповідні документи були надані ним до кадрового підрозділу прокуратури.</w:t>
      </w:r>
    </w:p>
    <w:p w14:paraId="157924E8" w14:textId="77777777" w:rsidR="002526D4" w:rsidRPr="002526D4" w:rsidRDefault="002526D4" w:rsidP="002526D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Підсумовуючи, Нестеров П.О. зазначив, що дисциплінарна скарга є необґрунтованою, подана поза строки дисциплінарної відповідальності, у скаржника відсутні будь-які обґрунтовані доводи безпідставності встановлення йому ІІІ групи інвалідності та отримання відповідних пенсійних виплат.</w:t>
      </w:r>
    </w:p>
    <w:p w14:paraId="63899E43"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eastAsia="uk-UA"/>
        </w:rPr>
        <w:t> </w:t>
      </w:r>
    </w:p>
    <w:p w14:paraId="31896335"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7EAFAD2F" w14:textId="77777777" w:rsidR="002526D4" w:rsidRPr="002526D4" w:rsidRDefault="002526D4" w:rsidP="002526D4">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Комісією рішення</w:t>
      </w:r>
    </w:p>
    <w:p w14:paraId="3493E87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94A424D"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Відповідно до пунктів 1, 3 Керівних принципів щодо ролі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0DE3D5F"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8E51E3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визначені у Законі № 1697-VII.</w:t>
      </w:r>
    </w:p>
    <w:p w14:paraId="58C5AA8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22BE8D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59914EB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3686641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w:t>
      </w:r>
      <w:r w:rsidRPr="002526D4">
        <w:rPr>
          <w:rFonts w:ascii="Times New Roman" w:eastAsia="Times New Roman" w:hAnsi="Times New Roman" w:cs="Times New Roman"/>
          <w:color w:val="363636"/>
          <w:sz w:val="28"/>
          <w:szCs w:val="28"/>
          <w:lang w:eastAsia="uk-UA"/>
        </w:rPr>
        <w:lastRenderedPageBreak/>
        <w:t>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CBA2EAD"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D9D93C3"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13A95C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F90C98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2526D4">
        <w:rPr>
          <w:rFonts w:ascii="Times New Roman" w:eastAsia="Times New Roman" w:hAnsi="Times New Roman" w:cs="Times New Roman"/>
          <w:color w:val="363636"/>
          <w:sz w:val="28"/>
          <w:szCs w:val="28"/>
          <w:lang w:eastAsia="uk-UA"/>
        </w:rPr>
        <w:t>професійно</w:t>
      </w:r>
      <w:proofErr w:type="spellEnd"/>
      <w:r w:rsidRPr="002526D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090693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F21DBD1"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0FAC38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F2C1F3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B6162F"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2526D4">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2526D4">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2526D4">
        <w:rPr>
          <w:rFonts w:ascii="Times New Roman" w:eastAsia="Times New Roman" w:hAnsi="Times New Roman" w:cs="Times New Roman"/>
          <w:color w:val="363636"/>
          <w:sz w:val="28"/>
          <w:szCs w:val="28"/>
          <w:lang w:eastAsia="uk-UA"/>
        </w:rPr>
        <w:t>зв’язків</w:t>
      </w:r>
      <w:proofErr w:type="spellEnd"/>
      <w:r w:rsidRPr="002526D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167DF28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78CCE1C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526D4">
        <w:rPr>
          <w:rFonts w:ascii="Times New Roman" w:eastAsia="Times New Roman" w:hAnsi="Times New Roman" w:cs="Times New Roman"/>
          <w:color w:val="363636"/>
          <w:sz w:val="28"/>
          <w:szCs w:val="28"/>
          <w:lang w:eastAsia="uk-UA"/>
        </w:rPr>
        <w:t>професійно</w:t>
      </w:r>
      <w:proofErr w:type="spellEnd"/>
      <w:r w:rsidRPr="002526D4">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6FE81DB"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CC8A46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858925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08F3A612"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636C16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w:t>
      </w:r>
      <w:r w:rsidRPr="002526D4">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526D4">
        <w:rPr>
          <w:rFonts w:ascii="Times New Roman" w:eastAsia="Times New Roman" w:hAnsi="Times New Roman" w:cs="Times New Roman"/>
          <w:color w:val="363636"/>
          <w:sz w:val="28"/>
          <w:szCs w:val="28"/>
          <w:lang w:eastAsia="uk-UA"/>
        </w:rPr>
        <w:t>професійно</w:t>
      </w:r>
      <w:proofErr w:type="spellEnd"/>
      <w:r w:rsidRPr="002526D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DA757F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7E6E272"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Оцінивши діяльність прокурора Нестерова П.О.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F89F3FA"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Дисциплінарне провадження стосовно прокурора Нестерова П.О. відкрито у зв’язку з можливим вчиненням ним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A61790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86C54F6"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7F043848"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FF016F8"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Нестеров П.О. має статус прокурора, і відповідно до статті 19 Закону  № 1697-VII на нього покладено обов’язок неухильно дотримуватись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w:t>
      </w:r>
      <w:r w:rsidRPr="002526D4">
        <w:rPr>
          <w:rFonts w:ascii="Times New Roman" w:eastAsia="Times New Roman" w:hAnsi="Times New Roman" w:cs="Times New Roman"/>
          <w:color w:val="363636"/>
          <w:sz w:val="28"/>
          <w:szCs w:val="28"/>
          <w:lang w:eastAsia="uk-UA"/>
        </w:rPr>
        <w:lastRenderedPageBreak/>
        <w:t>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8AE08D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Дотримуючись  принципів, визначених у Кодексі, Нестеров П.О.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bookmarkStart w:id="4" w:name="_Hlk221110576"/>
      <w:bookmarkEnd w:id="4"/>
    </w:p>
    <w:p w14:paraId="6795739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Нестеровим П.О. не порушено вимог, які ставляться до посади прокурора.</w:t>
      </w:r>
    </w:p>
    <w:p w14:paraId="6B809277"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Згідно з матеріалами службового розслідування, 02.02.2016, перебуваючи на посаді начальника </w:t>
      </w:r>
      <w:proofErr w:type="spellStart"/>
      <w:r w:rsidRPr="002526D4">
        <w:rPr>
          <w:rFonts w:ascii="Times New Roman" w:eastAsia="Times New Roman" w:hAnsi="Times New Roman" w:cs="Times New Roman"/>
          <w:color w:val="363636"/>
          <w:sz w:val="28"/>
          <w:szCs w:val="28"/>
          <w:lang w:eastAsia="uk-UA"/>
        </w:rPr>
        <w:t>Горностаївського</w:t>
      </w:r>
      <w:proofErr w:type="spellEnd"/>
      <w:r w:rsidRPr="002526D4">
        <w:rPr>
          <w:rFonts w:ascii="Times New Roman" w:eastAsia="Times New Roman" w:hAnsi="Times New Roman" w:cs="Times New Roman"/>
          <w:color w:val="363636"/>
          <w:sz w:val="28"/>
          <w:szCs w:val="28"/>
          <w:lang w:eastAsia="uk-UA"/>
        </w:rPr>
        <w:t xml:space="preserve"> відділу Каховської місцевої прокуратури Херсонської області, Нестеров П.О. на службовому автомобілі під керуванням водія прокуратури потрапив у ДТП, внаслідок якої він отримав тілесні ушкодження.</w:t>
      </w:r>
    </w:p>
    <w:p w14:paraId="3E7FCFE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Згодом 25.05.2016 МСЕК Каховської ЦРЛ Херсонської області за результатами медичного огляду йому встановлено ІІІ групу інвалідності безстроково у зв’язку із загальним захворюванням. Висновок МСЕК підтверджується епікризами №01957, № 06166 та № 05390 з Херсонської обласної клінічної лікарні, відповідно до яких Нестерову П.О. встановлено діагноз «Виробнича травма (02.02.2016)».</w:t>
      </w:r>
    </w:p>
    <w:p w14:paraId="485871C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Матеріали дисциплінарного провадження не містять відомостей про те, що прокурора у встановленому порядку викликали для проходження повного медичного обстеження/додаткових досліджень або для участі у засіданні (переогляді).</w:t>
      </w:r>
    </w:p>
    <w:p w14:paraId="04114EAA"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Відомості про направлення йому офіційних викликів, повідомлень чи інших письмових звернень щодо обов’язку прибуття у визначений строк (як від Офісу Генерального прокурора, Хмельницької обласної прокуратури, так і від ДУ «Український державний науково-дослідний інститут медико-соціальних проблем інвалідності МОЗ України» відсутні.</w:t>
      </w:r>
    </w:p>
    <w:p w14:paraId="270376CC"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За таких обставин відсутність виклику прокурора для проходження переогляду або додаткового медичного обстеження не може свідчити про вчинення ним будь-яких неправомірних дій чи про наявність у його поведінці умислу на отримання неправомірної вигоди. Крім того, матеріали дисциплінарного провадження містять документи, які підтверджують обставини, що стали підставою для встановлення групи інвалідності, а саме факт ДТП, пов’язаного з виробництвом, отримані Нестеровим П.О. тілесні ушкодження та їх підтвердження у межах кримінального провадження і за результатами судового розгляду.</w:t>
      </w:r>
    </w:p>
    <w:p w14:paraId="4AF13BF0"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Щодо пенсійного забезпечення слід зазначити, що відповідно до частини дев’ятої статті 86 Закону № 1697-VII пенсія по інвалідності призначається прокурорам, визнаним особами з інвалідністю I або II групи, за умови наявності стажу роботи в органах прокуратури не менше 10 років.</w:t>
      </w:r>
    </w:p>
    <w:p w14:paraId="23953923"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Згідно з інформацією зі службового розслідування, а також інформацією від органів ПФУ встановлено, що до 27.06.2024 Нестеров П.О. отримував </w:t>
      </w:r>
      <w:r w:rsidRPr="002526D4">
        <w:rPr>
          <w:rFonts w:ascii="Times New Roman" w:eastAsia="Times New Roman" w:hAnsi="Times New Roman" w:cs="Times New Roman"/>
          <w:color w:val="363636"/>
          <w:sz w:val="28"/>
          <w:szCs w:val="28"/>
          <w:lang w:eastAsia="uk-UA"/>
        </w:rPr>
        <w:lastRenderedPageBreak/>
        <w:t>пенсійні виплати як особа з інвалідністю відповідно до Закону України «Про загальнообов’язкове державне пенсійне страхування». З 27.06.2024 на підставі поданої заяви Нестерову П.О. призначено пенсію за вислугу років відповідно до Закону № 1697-VII.</w:t>
      </w:r>
    </w:p>
    <w:p w14:paraId="2EBDAA1D"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Сукупність встановлених обставин свідчить про відсутність будь-яких даних, які б вказували на наявність у діях Нестерова П.О. прямого умислу на неправомірне отримання пенсійних виплат або набуття необґрунтованих соціальних гарантій.</w:t>
      </w:r>
    </w:p>
    <w:p w14:paraId="3D33EF6E"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Підсумовуючи наведене, Комісія встановила, що поведінка прокурора не суперечить вимогам Кодексу і не утворює складу дисциплінарного порушення.</w:t>
      </w:r>
    </w:p>
    <w:p w14:paraId="0C752116"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Нестерова П.О. немає ознак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482FF78"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08F5418"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599EAB9"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7CCE720D" w14:textId="77777777" w:rsidR="002526D4" w:rsidRPr="002526D4" w:rsidRDefault="002526D4" w:rsidP="002526D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8"/>
          <w:szCs w:val="28"/>
          <w:lang w:eastAsia="uk-UA"/>
        </w:rPr>
        <w:t>ВИРІШИЛА:</w:t>
      </w:r>
    </w:p>
    <w:p w14:paraId="16FA5B6E" w14:textId="77777777" w:rsidR="002526D4" w:rsidRPr="002526D4" w:rsidRDefault="002526D4" w:rsidP="002526D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b/>
          <w:bCs/>
          <w:color w:val="363636"/>
          <w:sz w:val="20"/>
          <w:szCs w:val="20"/>
          <w:lang w:eastAsia="uk-UA"/>
        </w:rPr>
        <w:t> </w:t>
      </w:r>
    </w:p>
    <w:p w14:paraId="1D92446F"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 xml:space="preserve">Дисциплінарне провадження № 07/3/2-751дс-245дп-25 стосовно начальника </w:t>
      </w:r>
      <w:proofErr w:type="spellStart"/>
      <w:r w:rsidRPr="002526D4">
        <w:rPr>
          <w:rFonts w:ascii="Times New Roman" w:eastAsia="Times New Roman" w:hAnsi="Times New Roman" w:cs="Times New Roman"/>
          <w:color w:val="363636"/>
          <w:sz w:val="28"/>
          <w:szCs w:val="28"/>
          <w:lang w:eastAsia="uk-UA"/>
        </w:rPr>
        <w:t>Чемеровецького</w:t>
      </w:r>
      <w:proofErr w:type="spellEnd"/>
      <w:r w:rsidRPr="002526D4">
        <w:rPr>
          <w:rFonts w:ascii="Times New Roman" w:eastAsia="Times New Roman" w:hAnsi="Times New Roman" w:cs="Times New Roman"/>
          <w:color w:val="363636"/>
          <w:sz w:val="28"/>
          <w:szCs w:val="28"/>
          <w:lang w:eastAsia="uk-UA"/>
        </w:rPr>
        <w:t xml:space="preserve"> відділу Кам’янець-Подільської окружної прокуратури Хмельницької області Нестерова Павла Олександровича</w:t>
      </w:r>
      <w:r w:rsidRPr="002526D4">
        <w:rPr>
          <w:rFonts w:ascii="Times New Roman" w:eastAsia="Times New Roman" w:hAnsi="Times New Roman" w:cs="Times New Roman"/>
          <w:color w:val="363636"/>
          <w:sz w:val="24"/>
          <w:szCs w:val="24"/>
          <w:lang w:eastAsia="uk-UA"/>
        </w:rPr>
        <w:t> –  </w:t>
      </w:r>
      <w:r w:rsidRPr="002526D4">
        <w:rPr>
          <w:rFonts w:ascii="Times New Roman" w:eastAsia="Times New Roman" w:hAnsi="Times New Roman" w:cs="Times New Roman"/>
          <w:color w:val="363636"/>
          <w:sz w:val="28"/>
          <w:szCs w:val="28"/>
          <w:lang w:eastAsia="uk-UA"/>
        </w:rPr>
        <w:t>закрити.</w:t>
      </w:r>
    </w:p>
    <w:p w14:paraId="0F581604"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Копію рішення надіслати прокурору Нестерову П.О., скаржнику, а також керівнику Кам’янець-Подільської окружної прокуратури Хмельницької області.</w:t>
      </w:r>
    </w:p>
    <w:p w14:paraId="41515A11" w14:textId="77777777" w:rsidR="002526D4" w:rsidRPr="002526D4" w:rsidRDefault="002526D4" w:rsidP="002526D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8F90402" w14:textId="77777777" w:rsidR="002526D4" w:rsidRPr="002526D4" w:rsidRDefault="002526D4" w:rsidP="002526D4">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526D4" w:rsidRPr="002526D4" w14:paraId="0519E672" w14:textId="77777777" w:rsidTr="002526D4">
        <w:tc>
          <w:tcPr>
            <w:tcW w:w="3298" w:type="dxa"/>
            <w:shd w:val="clear" w:color="auto" w:fill="FCFCFC"/>
            <w:tcMar>
              <w:top w:w="0" w:type="dxa"/>
              <w:left w:w="108" w:type="dxa"/>
              <w:bottom w:w="0" w:type="dxa"/>
              <w:right w:w="108" w:type="dxa"/>
            </w:tcMar>
            <w:hideMark/>
          </w:tcPr>
          <w:p w14:paraId="341BA5A8" w14:textId="77777777" w:rsidR="002526D4" w:rsidRPr="002526D4" w:rsidRDefault="002526D4" w:rsidP="002526D4">
            <w:pPr>
              <w:spacing w:after="0" w:line="240" w:lineRule="auto"/>
              <w:ind w:left="-105"/>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Головуючий</w:t>
            </w:r>
            <w:proofErr w:type="spellEnd"/>
          </w:p>
        </w:tc>
        <w:tc>
          <w:tcPr>
            <w:tcW w:w="3007" w:type="dxa"/>
            <w:shd w:val="clear" w:color="auto" w:fill="FCFCFC"/>
            <w:tcMar>
              <w:top w:w="0" w:type="dxa"/>
              <w:left w:w="108" w:type="dxa"/>
              <w:bottom w:w="0" w:type="dxa"/>
              <w:right w:w="108" w:type="dxa"/>
            </w:tcMar>
            <w:hideMark/>
          </w:tcPr>
          <w:p w14:paraId="23AEEB36"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08822D8B"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Максим РАДЗІВОН</w:t>
            </w:r>
          </w:p>
        </w:tc>
      </w:tr>
      <w:tr w:rsidR="002526D4" w:rsidRPr="002526D4" w14:paraId="5EEF2BB1" w14:textId="77777777" w:rsidTr="002526D4">
        <w:tc>
          <w:tcPr>
            <w:tcW w:w="3298" w:type="dxa"/>
            <w:shd w:val="clear" w:color="auto" w:fill="FCFCFC"/>
            <w:tcMar>
              <w:top w:w="0" w:type="dxa"/>
              <w:left w:w="108" w:type="dxa"/>
              <w:bottom w:w="0" w:type="dxa"/>
              <w:right w:w="108" w:type="dxa"/>
            </w:tcMar>
            <w:hideMark/>
          </w:tcPr>
          <w:p w14:paraId="4DAA58B0" w14:textId="77777777" w:rsidR="002526D4" w:rsidRPr="002526D4" w:rsidRDefault="002526D4" w:rsidP="002526D4">
            <w:pPr>
              <w:spacing w:after="0" w:line="240" w:lineRule="auto"/>
              <w:ind w:left="-105"/>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1B193766"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16F0744"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0B7692EC"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r>
      <w:tr w:rsidR="002526D4" w:rsidRPr="002526D4" w14:paraId="6BBC66A2" w14:textId="77777777" w:rsidTr="002526D4">
        <w:tc>
          <w:tcPr>
            <w:tcW w:w="3298" w:type="dxa"/>
            <w:shd w:val="clear" w:color="auto" w:fill="FCFCFC"/>
            <w:tcMar>
              <w:top w:w="0" w:type="dxa"/>
              <w:left w:w="108" w:type="dxa"/>
              <w:bottom w:w="0" w:type="dxa"/>
              <w:right w:w="108" w:type="dxa"/>
            </w:tcMar>
            <w:hideMark/>
          </w:tcPr>
          <w:p w14:paraId="186C1BD7" w14:textId="77777777" w:rsidR="002526D4" w:rsidRPr="002526D4" w:rsidRDefault="002526D4" w:rsidP="002526D4">
            <w:pPr>
              <w:spacing w:after="0" w:line="240" w:lineRule="auto"/>
              <w:ind w:hanging="113"/>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xml:space="preserve">Члени </w:t>
            </w:r>
            <w:proofErr w:type="spellStart"/>
            <w:r w:rsidRPr="002526D4">
              <w:rPr>
                <w:rFonts w:ascii="Times New Roman" w:eastAsia="Times New Roman" w:hAnsi="Times New Roman" w:cs="Times New Roman"/>
                <w:color w:val="363636"/>
                <w:sz w:val="24"/>
                <w:szCs w:val="24"/>
                <w:lang w:val="ru-RU" w:eastAsia="uk-UA"/>
              </w:rPr>
              <w:t>Комісії</w:t>
            </w:r>
            <w:proofErr w:type="spellEnd"/>
          </w:p>
        </w:tc>
        <w:tc>
          <w:tcPr>
            <w:tcW w:w="3007" w:type="dxa"/>
            <w:shd w:val="clear" w:color="auto" w:fill="FCFCFC"/>
            <w:tcMar>
              <w:top w:w="0" w:type="dxa"/>
              <w:left w:w="108" w:type="dxa"/>
              <w:bottom w:w="0" w:type="dxa"/>
              <w:right w:w="108" w:type="dxa"/>
            </w:tcMar>
            <w:hideMark/>
          </w:tcPr>
          <w:p w14:paraId="0674C839"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4931E043"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Світлана</w:t>
            </w:r>
            <w:proofErr w:type="spellEnd"/>
            <w:r w:rsidRPr="002526D4">
              <w:rPr>
                <w:rFonts w:ascii="Times New Roman" w:eastAsia="Times New Roman" w:hAnsi="Times New Roman" w:cs="Times New Roman"/>
                <w:color w:val="363636"/>
                <w:sz w:val="24"/>
                <w:szCs w:val="24"/>
                <w:lang w:val="ru-RU" w:eastAsia="uk-UA"/>
              </w:rPr>
              <w:t xml:space="preserve"> БОБРОВНИК</w:t>
            </w:r>
          </w:p>
          <w:p w14:paraId="197554F7"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45494D6A"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282BB280"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Олег БУЛУЛУКОВ</w:t>
            </w:r>
          </w:p>
          <w:p w14:paraId="2F6BADEB"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50FBECE8"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lastRenderedPageBreak/>
              <w:t> </w:t>
            </w:r>
          </w:p>
        </w:tc>
      </w:tr>
      <w:tr w:rsidR="002526D4" w:rsidRPr="002526D4" w14:paraId="5EEDDD9B" w14:textId="77777777" w:rsidTr="002526D4">
        <w:tc>
          <w:tcPr>
            <w:tcW w:w="3298" w:type="dxa"/>
            <w:shd w:val="clear" w:color="auto" w:fill="FCFCFC"/>
            <w:tcMar>
              <w:top w:w="0" w:type="dxa"/>
              <w:left w:w="108" w:type="dxa"/>
              <w:bottom w:w="0" w:type="dxa"/>
              <w:right w:w="108" w:type="dxa"/>
            </w:tcMar>
            <w:hideMark/>
          </w:tcPr>
          <w:p w14:paraId="35BA3356"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lastRenderedPageBreak/>
              <w:t> </w:t>
            </w:r>
          </w:p>
        </w:tc>
        <w:tc>
          <w:tcPr>
            <w:tcW w:w="3007" w:type="dxa"/>
            <w:shd w:val="clear" w:color="auto" w:fill="FCFCFC"/>
            <w:tcMar>
              <w:top w:w="0" w:type="dxa"/>
              <w:left w:w="108" w:type="dxa"/>
              <w:bottom w:w="0" w:type="dxa"/>
              <w:right w:w="108" w:type="dxa"/>
            </w:tcMar>
            <w:hideMark/>
          </w:tcPr>
          <w:p w14:paraId="43504608"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799B67EF"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Ніна</w:t>
            </w:r>
            <w:proofErr w:type="spellEnd"/>
            <w:r w:rsidRPr="002526D4">
              <w:rPr>
                <w:rFonts w:ascii="Times New Roman" w:eastAsia="Times New Roman" w:hAnsi="Times New Roman" w:cs="Times New Roman"/>
                <w:color w:val="363636"/>
                <w:sz w:val="24"/>
                <w:szCs w:val="24"/>
                <w:lang w:val="ru-RU" w:eastAsia="uk-UA"/>
              </w:rPr>
              <w:t xml:space="preserve"> ГАРБУЗА</w:t>
            </w:r>
          </w:p>
          <w:p w14:paraId="59EF4385"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4AFE1D5B"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11B9164F"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Катерина КОВАЛЬ</w:t>
            </w:r>
          </w:p>
          <w:p w14:paraId="04999DE8"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144B9285"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3240A580"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Дмитро</w:t>
            </w:r>
            <w:proofErr w:type="spellEnd"/>
            <w:r w:rsidRPr="002526D4">
              <w:rPr>
                <w:rFonts w:ascii="Times New Roman" w:eastAsia="Times New Roman" w:hAnsi="Times New Roman" w:cs="Times New Roman"/>
                <w:color w:val="363636"/>
                <w:sz w:val="24"/>
                <w:szCs w:val="24"/>
                <w:lang w:val="ru-RU" w:eastAsia="uk-UA"/>
              </w:rPr>
              <w:t xml:space="preserve"> КУРИЛЕНКО</w:t>
            </w:r>
          </w:p>
          <w:p w14:paraId="7519E747"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7DCA8F71"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r>
      <w:tr w:rsidR="002526D4" w:rsidRPr="002526D4" w14:paraId="0A07A9ED" w14:textId="77777777" w:rsidTr="002526D4">
        <w:trPr>
          <w:trHeight w:val="70"/>
        </w:trPr>
        <w:tc>
          <w:tcPr>
            <w:tcW w:w="3298" w:type="dxa"/>
            <w:shd w:val="clear" w:color="auto" w:fill="FCFCFC"/>
            <w:tcMar>
              <w:top w:w="0" w:type="dxa"/>
              <w:left w:w="108" w:type="dxa"/>
              <w:bottom w:w="0" w:type="dxa"/>
              <w:right w:w="108" w:type="dxa"/>
            </w:tcMar>
            <w:hideMark/>
          </w:tcPr>
          <w:p w14:paraId="665B7160"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5D19698F"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32F36C31" w14:textId="77777777" w:rsidR="002526D4" w:rsidRPr="002526D4" w:rsidRDefault="002526D4" w:rsidP="002526D4">
            <w:pPr>
              <w:spacing w:after="0" w:line="240" w:lineRule="auto"/>
              <w:ind w:left="-108" w:firstLine="108"/>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Віталій</w:t>
            </w:r>
            <w:proofErr w:type="spellEnd"/>
            <w:r w:rsidRPr="002526D4">
              <w:rPr>
                <w:rFonts w:ascii="Times New Roman" w:eastAsia="Times New Roman" w:hAnsi="Times New Roman" w:cs="Times New Roman"/>
                <w:color w:val="363636"/>
                <w:sz w:val="24"/>
                <w:szCs w:val="24"/>
                <w:lang w:val="ru-RU" w:eastAsia="uk-UA"/>
              </w:rPr>
              <w:t xml:space="preserve"> МАВРОДІ</w:t>
            </w:r>
          </w:p>
          <w:p w14:paraId="3F8A5417"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38C8CA5A"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r>
      <w:tr w:rsidR="002526D4" w:rsidRPr="002526D4" w14:paraId="2EAB06DE" w14:textId="77777777" w:rsidTr="002526D4">
        <w:tc>
          <w:tcPr>
            <w:tcW w:w="3298" w:type="dxa"/>
            <w:shd w:val="clear" w:color="auto" w:fill="FCFCFC"/>
            <w:tcMar>
              <w:top w:w="0" w:type="dxa"/>
              <w:left w:w="108" w:type="dxa"/>
              <w:bottom w:w="0" w:type="dxa"/>
              <w:right w:w="108" w:type="dxa"/>
            </w:tcMar>
            <w:hideMark/>
          </w:tcPr>
          <w:p w14:paraId="630EAAA8"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007" w:type="dxa"/>
            <w:shd w:val="clear" w:color="auto" w:fill="FCFCFC"/>
            <w:tcMar>
              <w:top w:w="0" w:type="dxa"/>
              <w:left w:w="108" w:type="dxa"/>
              <w:bottom w:w="0" w:type="dxa"/>
              <w:right w:w="108" w:type="dxa"/>
            </w:tcMar>
            <w:hideMark/>
          </w:tcPr>
          <w:p w14:paraId="44B5ECC3"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1248C6BD"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0CFD0898" w14:textId="77777777" w:rsidR="002526D4" w:rsidRPr="002526D4" w:rsidRDefault="002526D4" w:rsidP="002526D4">
            <w:pPr>
              <w:spacing w:after="0" w:line="240" w:lineRule="auto"/>
              <w:ind w:right="-108"/>
              <w:jc w:val="center"/>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tc>
        <w:tc>
          <w:tcPr>
            <w:tcW w:w="3476" w:type="dxa"/>
            <w:shd w:val="clear" w:color="auto" w:fill="FCFCFC"/>
            <w:tcMar>
              <w:top w:w="0" w:type="dxa"/>
              <w:left w:w="108" w:type="dxa"/>
              <w:bottom w:w="0" w:type="dxa"/>
              <w:right w:w="108" w:type="dxa"/>
            </w:tcMar>
            <w:hideMark/>
          </w:tcPr>
          <w:p w14:paraId="623F7114"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Євгенія</w:t>
            </w:r>
            <w:proofErr w:type="spellEnd"/>
            <w:r w:rsidRPr="002526D4">
              <w:rPr>
                <w:rFonts w:ascii="Times New Roman" w:eastAsia="Times New Roman" w:hAnsi="Times New Roman" w:cs="Times New Roman"/>
                <w:color w:val="363636"/>
                <w:sz w:val="24"/>
                <w:szCs w:val="24"/>
                <w:lang w:val="ru-RU" w:eastAsia="uk-UA"/>
              </w:rPr>
              <w:t xml:space="preserve"> МНИШЕНКО</w:t>
            </w:r>
          </w:p>
          <w:p w14:paraId="36E1FF82"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1713DFA4"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r w:rsidRPr="002526D4">
              <w:rPr>
                <w:rFonts w:ascii="Times New Roman" w:eastAsia="Times New Roman" w:hAnsi="Times New Roman" w:cs="Times New Roman"/>
                <w:color w:val="363636"/>
                <w:sz w:val="24"/>
                <w:szCs w:val="24"/>
                <w:lang w:val="ru-RU" w:eastAsia="uk-UA"/>
              </w:rPr>
              <w:t> </w:t>
            </w:r>
          </w:p>
          <w:p w14:paraId="70776001" w14:textId="77777777" w:rsidR="002526D4" w:rsidRPr="002526D4" w:rsidRDefault="002526D4" w:rsidP="002526D4">
            <w:pPr>
              <w:spacing w:after="0" w:line="240" w:lineRule="auto"/>
              <w:rPr>
                <w:rFonts w:ascii="Times New Roman" w:eastAsia="Times New Roman" w:hAnsi="Times New Roman" w:cs="Times New Roman"/>
                <w:color w:val="363636"/>
                <w:sz w:val="24"/>
                <w:szCs w:val="24"/>
                <w:lang w:eastAsia="uk-UA"/>
              </w:rPr>
            </w:pPr>
            <w:proofErr w:type="spellStart"/>
            <w:r w:rsidRPr="002526D4">
              <w:rPr>
                <w:rFonts w:ascii="Times New Roman" w:eastAsia="Times New Roman" w:hAnsi="Times New Roman" w:cs="Times New Roman"/>
                <w:color w:val="363636"/>
                <w:sz w:val="24"/>
                <w:szCs w:val="24"/>
                <w:lang w:val="ru-RU" w:eastAsia="uk-UA"/>
              </w:rPr>
              <w:t>Тетяна</w:t>
            </w:r>
            <w:proofErr w:type="spellEnd"/>
            <w:r w:rsidRPr="002526D4">
              <w:rPr>
                <w:rFonts w:ascii="Times New Roman" w:eastAsia="Times New Roman" w:hAnsi="Times New Roman" w:cs="Times New Roman"/>
                <w:color w:val="363636"/>
                <w:sz w:val="24"/>
                <w:szCs w:val="24"/>
                <w:lang w:val="ru-RU" w:eastAsia="uk-UA"/>
              </w:rPr>
              <w:t xml:space="preserve"> СТЕПАНОВА</w:t>
            </w:r>
          </w:p>
        </w:tc>
      </w:tr>
    </w:tbl>
    <w:p w14:paraId="491E56D8" w14:textId="723339E7" w:rsidR="00966906" w:rsidRPr="002526D4" w:rsidRDefault="00966906" w:rsidP="002526D4">
      <w:pPr>
        <w:shd w:val="clear" w:color="auto" w:fill="FCFCFC"/>
        <w:jc w:val="center"/>
        <w:rPr>
          <w:rFonts w:ascii="Times New Roman" w:eastAsia="Times New Roman" w:hAnsi="Times New Roman" w:cs="Times New Roman"/>
          <w:color w:val="363636"/>
          <w:sz w:val="28"/>
          <w:szCs w:val="28"/>
          <w:lang w:eastAsia="uk-UA"/>
        </w:rPr>
      </w:pPr>
    </w:p>
    <w:sectPr w:rsidR="00966906" w:rsidRPr="002526D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11B3B"/>
    <w:rsid w:val="00E12A16"/>
    <w:rsid w:val="00E20F13"/>
    <w:rsid w:val="00E2240B"/>
    <w:rsid w:val="00E24393"/>
    <w:rsid w:val="00E34B76"/>
    <w:rsid w:val="00E34E37"/>
    <w:rsid w:val="00E56DF7"/>
    <w:rsid w:val="00E57EAC"/>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22115</Words>
  <Characters>12607</Characters>
  <Application>Microsoft Office Word</Application>
  <DocSecurity>0</DocSecurity>
  <Lines>105</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2026-07-01T13:24:00Z</dcterms:created>
  <dcterms:modified xsi:type="dcterms:W3CDTF">2026-07-01T13:24:00Z</dcterms:modified>
</cp:coreProperties>
</file>